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jc w:val="center"/>
        <w:rPr>
          <w:rFonts w:hint="eastAsia" w:ascii="FangSong" w:hAnsi="FangSong" w:eastAsia="FangSong" w:cs="FangSong"/>
          <w:b/>
          <w:bCs/>
          <w:color w:val="FF0000"/>
          <w:sz w:val="36"/>
          <w:szCs w:val="36"/>
          <w:lang w:eastAsia="zh-CN"/>
        </w:rPr>
      </w:pPr>
      <w:bookmarkStart w:id="0" w:name="_GoBack"/>
      <w:r>
        <w:rPr>
          <w:rFonts w:hint="eastAsia" w:ascii="FangSong" w:hAnsi="FangSong" w:eastAsia="FangSong" w:cs="FangSong"/>
          <w:b/>
          <w:bCs/>
          <w:color w:val="FF0000"/>
          <w:sz w:val="36"/>
          <w:szCs w:val="36"/>
          <w:lang w:eastAsia="zh-CN"/>
        </w:rPr>
        <w:t>最高人民法院</w:t>
      </w:r>
    </w:p>
    <w:p>
      <w:pPr>
        <w:ind w:firstLine="361" w:firstLineChars="100"/>
        <w:jc w:val="center"/>
        <w:rPr>
          <w:rFonts w:hint="eastAsia" w:ascii="FangSong" w:hAnsi="FangSong" w:eastAsia="FangSong" w:cs="FangSong"/>
          <w:b/>
          <w:bCs/>
          <w:color w:val="FF0000"/>
          <w:sz w:val="36"/>
          <w:szCs w:val="36"/>
          <w:lang w:eastAsia="zh-CN"/>
        </w:rPr>
      </w:pPr>
      <w:r>
        <w:rPr>
          <w:rFonts w:hint="eastAsia" w:ascii="FangSong" w:hAnsi="FangSong" w:eastAsia="FangSong" w:cs="FangSong"/>
          <w:b/>
          <w:bCs/>
          <w:color w:val="FF0000"/>
          <w:sz w:val="36"/>
          <w:szCs w:val="36"/>
          <w:lang w:eastAsia="zh-CN"/>
        </w:rPr>
        <w:t>关于适用〈婚姻法〉若干问题的解释（二）</w:t>
      </w:r>
      <w:bookmarkEnd w:id="0"/>
    </w:p>
    <w:p>
      <w:pPr>
        <w:ind w:firstLine="1600" w:firstLineChars="500"/>
        <w:rPr>
          <w:rFonts w:hint="eastAsia" w:ascii="FangSong" w:hAnsi="FangSong" w:eastAsia="FangSong" w:cs="FangSong"/>
          <w:sz w:val="32"/>
          <w:szCs w:val="32"/>
          <w:lang w:eastAsia="zh-CN"/>
        </w:rPr>
      </w:pPr>
      <w:r>
        <w:rPr>
          <w:rFonts w:hint="eastAsia" w:ascii="FangSong" w:hAnsi="FangSong" w:eastAsia="FangSong" w:cs="FangSong"/>
          <w:sz w:val="32"/>
          <w:szCs w:val="32"/>
          <w:lang w:eastAsia="zh-CN"/>
        </w:rPr>
        <w:t>法释[2003]19号     2003年12月25日</w:t>
      </w:r>
    </w:p>
    <w:p>
      <w:pPr>
        <w:rPr>
          <w:rFonts w:hint="eastAsia" w:ascii="FangSong" w:hAnsi="FangSong" w:eastAsia="FangSong" w:cs="FangSong"/>
          <w:sz w:val="32"/>
          <w:szCs w:val="32"/>
          <w:lang w:eastAsia="zh-CN"/>
        </w:rPr>
      </w:pPr>
      <w:r>
        <w:rPr>
          <w:rFonts w:hint="eastAsia" w:ascii="FangSong" w:hAnsi="FangSong" w:eastAsia="FangSong" w:cs="FangSong"/>
          <w:b/>
          <w:bCs/>
          <w:sz w:val="32"/>
          <w:szCs w:val="32"/>
          <w:lang w:eastAsia="zh-CN"/>
        </w:rPr>
        <w:t>第二十四条</w:t>
      </w:r>
      <w:r>
        <w:rPr>
          <w:rFonts w:hint="eastAsia" w:ascii="FangSong" w:hAnsi="FangSong" w:eastAsia="FangSong" w:cs="FangSong"/>
          <w:sz w:val="32"/>
          <w:szCs w:val="32"/>
          <w:lang w:eastAsia="zh-CN"/>
        </w:rPr>
        <w:t>　债权人就婚姻关系存续期间夫妻一方以个人名义所负债务主张权利的，应当按夫妻共同债务处理。但夫妻一方能够证明债权人与债务人明确约定为个人债务，或者能够证明属于婚姻法第十九条第三款规定情形的除外。</w:t>
      </w:r>
    </w:p>
    <w:p>
      <w:pPr>
        <w:rPr>
          <w:rFonts w:hint="eastAsia" w:ascii="FangSong" w:hAnsi="FangSong" w:eastAsia="FangSong" w:cs="FangSong"/>
          <w:b/>
          <w:bCs/>
          <w:sz w:val="32"/>
          <w:szCs w:val="32"/>
          <w:lang w:eastAsia="zh-CN"/>
        </w:rPr>
      </w:pPr>
      <w:r>
        <w:rPr>
          <w:rFonts w:hint="eastAsia" w:ascii="FangSong" w:hAnsi="FangSong" w:eastAsia="FangSong" w:cs="FangSong"/>
          <w:b/>
          <w:bCs/>
          <w:sz w:val="32"/>
          <w:szCs w:val="32"/>
          <w:lang w:eastAsia="zh-CN"/>
        </w:rPr>
        <w:t>《婚姻法》</w:t>
      </w:r>
    </w:p>
    <w:p>
      <w:pPr>
        <w:rPr>
          <w:rFonts w:hint="eastAsia" w:ascii="FangSong" w:hAnsi="FangSong" w:eastAsia="FangSong" w:cs="FangSong"/>
          <w:sz w:val="32"/>
          <w:szCs w:val="32"/>
          <w:lang w:eastAsia="zh-CN"/>
        </w:rPr>
      </w:pPr>
      <w:r>
        <w:rPr>
          <w:rFonts w:hint="eastAsia" w:ascii="FangSong" w:hAnsi="FangSong" w:eastAsia="FangSong" w:cs="FangSong"/>
          <w:b/>
          <w:bCs/>
          <w:sz w:val="32"/>
          <w:szCs w:val="32"/>
          <w:lang w:eastAsia="zh-CN"/>
        </w:rPr>
        <w:t>第十九条第三款</w:t>
      </w:r>
      <w:r>
        <w:rPr>
          <w:rFonts w:hint="eastAsia" w:ascii="FangSong" w:hAnsi="FangSong" w:eastAsia="FangSong" w:cs="FangSong"/>
          <w:sz w:val="32"/>
          <w:szCs w:val="32"/>
          <w:lang w:eastAsia="zh-CN"/>
        </w:rPr>
        <w:t xml:space="preserve">  夫妻对婚姻关系存续期间所得的财产约定归各自所有的，夫或妻一方对外所负的债务，第三人知道该约定的，以夫或妻一方所有的财产清偿。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C0BCC"/>
    <w:rsid w:val="2AEC0B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2019-07-07T11:21:00Z</dcterms:created>
  <dc:creator>王鹏飞——法律服务</dc:creator>
  <cp:lastModifiedBy>王鹏飞——法律服务</cp:lastModifiedBy>
  <dcterms:modified xsi:type="dcterms:W3CDTF">2019-07-07T11:22:31Z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